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2.png" ContentType="image/png"/>
  <Override PartName="/word/media/rId49.png" ContentType="image/png"/>
  <Override PartName="/word/media/rId52.png" ContentType="image/png"/>
  <Override PartName="/word/media/rId55.png" ContentType="image/png"/>
  <Override PartName="/word/media/rId58.png" ContentType="image/png"/>
  <Override PartName="/word/media/rId61.png" ContentType="image/png"/>
  <Override PartName="/word/media/rId64.png" ContentType="image/png"/>
  <Override PartName="/word/media/rId67.png" ContentType="image/png"/>
  <Override PartName="/word/media/rId70.png" ContentType="image/png"/>
  <Override PartName="/word/media/rId73.png" ContentType="image/png"/>
  <Override PartName="/word/media/rId76.png" ContentType="image/png"/>
  <Override PartName="/word/media/rId25.png" ContentType="image/png"/>
  <Override PartName="/word/media/rId79.png" ContentType="image/png"/>
  <Override PartName="/word/media/rId82.png" ContentType="image/png"/>
  <Override PartName="/word/media/rId85.png" ContentType="image/png"/>
  <Override PartName="/word/media/rId28.png" ContentType="image/png"/>
  <Override PartName="/word/media/rId31.png" ContentType="image/png"/>
  <Override PartName="/word/media/rId34.png" ContentType="image/png"/>
  <Override PartName="/word/media/rId43.png" ContentType="image/png"/>
  <Override PartName="/word/media/rId46.png" ContentType="image/png"/>
  <Override PartName="/word/media/rId37.png" ContentType="image/png"/>
  <Override PartName="/word/media/rId40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Лабораторная</w:t>
      </w:r>
      <w:r>
        <w:t xml:space="preserve"> </w:t>
      </w:r>
      <w:r>
        <w:t xml:space="preserve">работа</w:t>
      </w:r>
      <w:r>
        <w:t xml:space="preserve"> </w:t>
      </w:r>
      <w:r>
        <w:t xml:space="preserve">№9</w:t>
      </w:r>
    </w:p>
    <w:p>
      <w:pPr>
        <w:pStyle w:val="Subtitle"/>
      </w:pPr>
      <w:r>
        <w:t xml:space="preserve">Отчет</w:t>
      </w:r>
    </w:p>
    <w:p>
      <w:pPr>
        <w:pStyle w:val="Author"/>
      </w:pPr>
      <w:r>
        <w:t xml:space="preserve">Ворожейкин</w:t>
      </w:r>
      <w:r>
        <w:t xml:space="preserve"> </w:t>
      </w:r>
      <w:r>
        <w:t xml:space="preserve">Владимир</w:t>
      </w:r>
      <w:r>
        <w:t xml:space="preserve"> </w:t>
      </w:r>
      <w:r>
        <w:t xml:space="preserve">Вячеславович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Освоение основных возможностей командной оболочки Midnight Commander. Приобретение навыков практической работы по просмотру каталогов и файлов; манипуляций с ними.</w:t>
      </w:r>
    </w:p>
    <w:bookmarkEnd w:id="20"/>
    <w:bookmarkStart w:id="21" w:name="задание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Задание</w:t>
      </w:r>
    </w:p>
    <w:p>
      <w:pPr>
        <w:pStyle w:val="FirstParagraph"/>
      </w:pPr>
      <w:r>
        <w:t xml:space="preserve">Изучить информацию о mc;</w:t>
      </w:r>
      <w:r>
        <w:t xml:space="preserve"> </w:t>
      </w:r>
      <w:r>
        <w:t xml:space="preserve">Изучить структуру mc;</w:t>
      </w:r>
      <w:r>
        <w:t xml:space="preserve"> </w:t>
      </w:r>
      <w:r>
        <w:t xml:space="preserve">Провести манипуляции с файлами;</w:t>
      </w:r>
    </w:p>
    <w:bookmarkEnd w:id="21"/>
    <w:bookmarkStart w:id="88" w:name="выполнение-лабораторной-работы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Выполнение лабораторной работы</w:t>
      </w:r>
    </w:p>
    <w:p>
      <w:pPr>
        <w:pStyle w:val="FirstParagraph"/>
      </w:pPr>
      <w:r>
        <w:t xml:space="preserve">Изучаю информацию о mc, пользуясь соответствующей командой (рис.1):</w:t>
      </w:r>
    </w:p>
    <w:p>
      <w:pPr>
        <w:pStyle w:val="CaptionedFigure"/>
      </w:pPr>
      <w:r>
        <w:drawing>
          <wp:inline>
            <wp:extent cx="3733800" cy="2744600"/>
            <wp:effectExtent b="0" l="0" r="0" t="0"/>
            <wp:docPr descr="Информация о mc" title="" id="23" name="Picture"/>
            <a:graphic>
              <a:graphicData uri="http://schemas.openxmlformats.org/drawingml/2006/picture">
                <pic:pic>
                  <pic:nvPicPr>
                    <pic:cNvPr descr="image/1.png" id="24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744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1: Информация о mc</w:t>
      </w:r>
    </w:p>
    <w:p>
      <w:pPr>
        <w:pStyle w:val="BodyText"/>
      </w:pPr>
      <w:r>
        <w:t xml:space="preserve">Запускаю mc в терминале (рис.2):</w:t>
      </w:r>
    </w:p>
    <w:p>
      <w:pPr>
        <w:pStyle w:val="CaptionedFigure"/>
      </w:pPr>
      <w:r>
        <w:drawing>
          <wp:inline>
            <wp:extent cx="3733800" cy="2633619"/>
            <wp:effectExtent b="0" l="0" r="0" t="0"/>
            <wp:docPr descr="mc" title="" id="26" name="Picture"/>
            <a:graphic>
              <a:graphicData uri="http://schemas.openxmlformats.org/drawingml/2006/picture">
                <pic:pic>
                  <pic:nvPicPr>
                    <pic:cNvPr descr="image/2.png" id="27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63361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2: mc</w:t>
      </w:r>
    </w:p>
    <w:p>
      <w:pPr>
        <w:pStyle w:val="BodyText"/>
      </w:pPr>
      <w:r>
        <w:t xml:space="preserve">Выполняю выделение файлов (рис.3):</w:t>
      </w:r>
    </w:p>
    <w:p>
      <w:pPr>
        <w:pStyle w:val="CaptionedFigure"/>
      </w:pPr>
      <w:r>
        <w:drawing>
          <wp:inline>
            <wp:extent cx="3733800" cy="2719950"/>
            <wp:effectExtent b="0" l="0" r="0" t="0"/>
            <wp:docPr descr="Выделение файлов" title="" id="29" name="Picture"/>
            <a:graphic>
              <a:graphicData uri="http://schemas.openxmlformats.org/drawingml/2006/picture">
                <pic:pic>
                  <pic:nvPicPr>
                    <pic:cNvPr descr="image/3.png" id="3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7199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3: Выделение файлов</w:t>
      </w:r>
    </w:p>
    <w:p>
      <w:pPr>
        <w:pStyle w:val="BodyText"/>
      </w:pPr>
      <w:r>
        <w:t xml:space="preserve">Копирую каталог в другой каталог (рис.4):</w:t>
      </w:r>
    </w:p>
    <w:p>
      <w:pPr>
        <w:pStyle w:val="CaptionedFigure"/>
      </w:pPr>
      <w:r>
        <w:drawing>
          <wp:inline>
            <wp:extent cx="3733800" cy="2453799"/>
            <wp:effectExtent b="0" l="0" r="0" t="0"/>
            <wp:docPr descr="Копирование каталога" title="" id="32" name="Picture"/>
            <a:graphic>
              <a:graphicData uri="http://schemas.openxmlformats.org/drawingml/2006/picture">
                <pic:pic>
                  <pic:nvPicPr>
                    <pic:cNvPr descr="image/4.png" id="33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4537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4: Копирование каталога</w:t>
      </w:r>
    </w:p>
    <w:p>
      <w:pPr>
        <w:pStyle w:val="BodyText"/>
      </w:pPr>
      <w:r>
        <w:t xml:space="preserve">Просматриваю информацию о файле (рис.5):</w:t>
      </w:r>
    </w:p>
    <w:p>
      <w:pPr>
        <w:pStyle w:val="CaptionedFigure"/>
      </w:pPr>
      <w:r>
        <w:drawing>
          <wp:inline>
            <wp:extent cx="3733800" cy="2935875"/>
            <wp:effectExtent b="0" l="0" r="0" t="0"/>
            <wp:docPr descr="Информация о файле" title="" id="35" name="Picture"/>
            <a:graphic>
              <a:graphicData uri="http://schemas.openxmlformats.org/drawingml/2006/picture">
                <pic:pic>
                  <pic:nvPicPr>
                    <pic:cNvPr descr="image/5.png" id="36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9358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5: Информация о файле</w:t>
      </w:r>
    </w:p>
    <w:p>
      <w:pPr>
        <w:pStyle w:val="BodyText"/>
      </w:pPr>
      <w:r>
        <w:t xml:space="preserve">Копирую файл в каталог (рис.6):</w:t>
      </w:r>
    </w:p>
    <w:p>
      <w:pPr>
        <w:pStyle w:val="CaptionedFigure"/>
      </w:pPr>
      <w:r>
        <w:drawing>
          <wp:inline>
            <wp:extent cx="3733800" cy="2721055"/>
            <wp:effectExtent b="0" l="0" r="0" t="0"/>
            <wp:docPr descr="Выделение файлов" title="" id="38" name="Picture"/>
            <a:graphic>
              <a:graphicData uri="http://schemas.openxmlformats.org/drawingml/2006/picture">
                <pic:pic>
                  <pic:nvPicPr>
                    <pic:cNvPr descr="image/8.png" id="39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72105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6: Выделение файлов</w:t>
      </w:r>
    </w:p>
    <w:p>
      <w:pPr>
        <w:pStyle w:val="BodyText"/>
      </w:pPr>
      <w:r>
        <w:t xml:space="preserve">Просматриваю содержимое каталога (рис.7):</w:t>
      </w:r>
    </w:p>
    <w:p>
      <w:pPr>
        <w:pStyle w:val="CaptionedFigure"/>
      </w:pPr>
      <w:r>
        <w:drawing>
          <wp:inline>
            <wp:extent cx="3733800" cy="2840436"/>
            <wp:effectExtent b="0" l="0" r="0" t="0"/>
            <wp:docPr descr="Каталог" title="" id="41" name="Picture"/>
            <a:graphic>
              <a:graphicData uri="http://schemas.openxmlformats.org/drawingml/2006/picture">
                <pic:pic>
                  <pic:nvPicPr>
                    <pic:cNvPr descr="image/9.png" id="42" name="Picture"/>
                    <pic:cNvPicPr>
                      <a:picLocks noChangeArrowheads="1"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84043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7: Каталог</w:t>
      </w:r>
    </w:p>
    <w:p>
      <w:pPr>
        <w:pStyle w:val="BodyText"/>
      </w:pPr>
      <w:r>
        <w:t xml:space="preserve">Просматриваю содержимое файла (рис.8):</w:t>
      </w:r>
    </w:p>
    <w:p>
      <w:pPr>
        <w:pStyle w:val="CaptionedFigure"/>
      </w:pPr>
      <w:r>
        <w:drawing>
          <wp:inline>
            <wp:extent cx="3733800" cy="2808861"/>
            <wp:effectExtent b="0" l="0" r="0" t="0"/>
            <wp:docPr descr="Информация о файле" title="" id="44" name="Picture"/>
            <a:graphic>
              <a:graphicData uri="http://schemas.openxmlformats.org/drawingml/2006/picture">
                <pic:pic>
                  <pic:nvPicPr>
                    <pic:cNvPr descr="image/6.png" id="45" name="Picture"/>
                    <pic:cNvPicPr>
                      <a:picLocks noChangeArrowheads="1"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80886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8: Информация о файле</w:t>
      </w:r>
    </w:p>
    <w:p>
      <w:pPr>
        <w:pStyle w:val="BodyText"/>
      </w:pPr>
      <w:r>
        <w:t xml:space="preserve">Создаю новый каталог (рис.9):</w:t>
      </w:r>
    </w:p>
    <w:p>
      <w:pPr>
        <w:pStyle w:val="CaptionedFigure"/>
      </w:pPr>
      <w:r>
        <w:drawing>
          <wp:inline>
            <wp:extent cx="3733800" cy="2788754"/>
            <wp:effectExtent b="0" l="0" r="0" t="0"/>
            <wp:docPr descr="Информация о файле" title="" id="47" name="Picture"/>
            <a:graphic>
              <a:graphicData uri="http://schemas.openxmlformats.org/drawingml/2006/picture">
                <pic:pic>
                  <pic:nvPicPr>
                    <pic:cNvPr descr="image/7.png" id="48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78875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9: Информация о файле</w:t>
      </w:r>
    </w:p>
    <w:p>
      <w:pPr>
        <w:pStyle w:val="BodyText"/>
      </w:pPr>
      <w:r>
        <w:t xml:space="preserve">Создаю поиск файла с заданными условиями (рис.10):</w:t>
      </w:r>
    </w:p>
    <w:p>
      <w:pPr>
        <w:pStyle w:val="CaptionedFigure"/>
      </w:pPr>
      <w:r>
        <w:drawing>
          <wp:inline>
            <wp:extent cx="3733800" cy="2718114"/>
            <wp:effectExtent b="0" l="0" r="0" t="0"/>
            <wp:docPr descr="Поиск" title="" id="50" name="Picture"/>
            <a:graphic>
              <a:graphicData uri="http://schemas.openxmlformats.org/drawingml/2006/picture">
                <pic:pic>
                  <pic:nvPicPr>
                    <pic:cNvPr descr="image/10.png" id="51" name="Picture"/>
                    <pic:cNvPicPr>
                      <a:picLocks noChangeArrowheads="1"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71811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10: Поиск</w:t>
      </w:r>
    </w:p>
    <w:p>
      <w:pPr>
        <w:pStyle w:val="BodyText"/>
      </w:pPr>
      <w:r>
        <w:t xml:space="preserve">Добавляю быстрый доступ к каталогу для быстрого перехода в домашний каталог (рис.11):</w:t>
      </w:r>
    </w:p>
    <w:p>
      <w:pPr>
        <w:pStyle w:val="CaptionedFigure"/>
      </w:pPr>
      <w:r>
        <w:drawing>
          <wp:inline>
            <wp:extent cx="3733800" cy="2837450"/>
            <wp:effectExtent b="0" l="0" r="0" t="0"/>
            <wp:docPr descr="Добавление быстрого доступа" title="" id="53" name="Picture"/>
            <a:graphic>
              <a:graphicData uri="http://schemas.openxmlformats.org/drawingml/2006/picture">
                <pic:pic>
                  <pic:nvPicPr>
                    <pic:cNvPr descr="image/11.png" id="54" name="Picture"/>
                    <pic:cNvPicPr>
                      <a:picLocks noChangeArrowheads="1"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8374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11: Добавление быстрого доступа</w:t>
      </w:r>
    </w:p>
    <w:p>
      <w:pPr>
        <w:pStyle w:val="BodyText"/>
      </w:pPr>
      <w:r>
        <w:t xml:space="preserve">Вызываю подменю</w:t>
      </w:r>
      <w:r>
        <w:t xml:space="preserve"> </w:t>
      </w:r>
      <w:r>
        <w:t xml:space="preserve">“</w:t>
      </w:r>
      <w:r>
        <w:t xml:space="preserve">Настройки</w:t>
      </w:r>
      <w:r>
        <w:t xml:space="preserve">”</w:t>
      </w:r>
      <w:r>
        <w:t xml:space="preserve"> </w:t>
      </w:r>
      <w:r>
        <w:t xml:space="preserve">(рис.12):</w:t>
      </w:r>
    </w:p>
    <w:p>
      <w:pPr>
        <w:pStyle w:val="CaptionedFigure"/>
      </w:pPr>
      <w:r>
        <w:drawing>
          <wp:inline>
            <wp:extent cx="2098307" cy="2406315"/>
            <wp:effectExtent b="0" l="0" r="0" t="0"/>
            <wp:docPr descr="Вызов подменю" title="" id="56" name="Picture"/>
            <a:graphic>
              <a:graphicData uri="http://schemas.openxmlformats.org/drawingml/2006/picture">
                <pic:pic>
                  <pic:nvPicPr>
                    <pic:cNvPr descr="image/12.png" id="57" name="Picture"/>
                    <pic:cNvPicPr>
                      <a:picLocks noChangeArrowheads="1"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8307" cy="240631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12: Вызов подменю</w:t>
      </w:r>
    </w:p>
    <w:p>
      <w:pPr>
        <w:pStyle w:val="BodyText"/>
      </w:pPr>
      <w:r>
        <w:t xml:space="preserve">Создаю файл text.txt (рис.13):</w:t>
      </w:r>
    </w:p>
    <w:p>
      <w:pPr>
        <w:pStyle w:val="CaptionedFigure"/>
      </w:pPr>
      <w:r>
        <w:drawing>
          <wp:inline>
            <wp:extent cx="3733800" cy="2827593"/>
            <wp:effectExtent b="0" l="0" r="0" t="0"/>
            <wp:docPr descr="Создание файла" title="" id="59" name="Picture"/>
            <a:graphic>
              <a:graphicData uri="http://schemas.openxmlformats.org/drawingml/2006/picture">
                <pic:pic>
                  <pic:nvPicPr>
                    <pic:cNvPr descr="image/13.png" id="60" name="Picture"/>
                    <pic:cNvPicPr>
                      <a:picLocks noChangeArrowheads="1"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82759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13: Создание файла</w:t>
      </w:r>
    </w:p>
    <w:p>
      <w:pPr>
        <w:pStyle w:val="BodyText"/>
      </w:pPr>
      <w:r>
        <w:t xml:space="preserve">Просматриваю содержимое данного файла (рис.14):</w:t>
      </w:r>
    </w:p>
    <w:p>
      <w:pPr>
        <w:pStyle w:val="CaptionedFigure"/>
      </w:pPr>
      <w:r>
        <w:drawing>
          <wp:inline>
            <wp:extent cx="3733800" cy="2838873"/>
            <wp:effectExtent b="0" l="0" r="0" t="0"/>
            <wp:docPr descr="Просмотр содержимого файла" title="" id="62" name="Picture"/>
            <a:graphic>
              <a:graphicData uri="http://schemas.openxmlformats.org/drawingml/2006/picture">
                <pic:pic>
                  <pic:nvPicPr>
                    <pic:cNvPr descr="image/14.png" id="63" name="Picture"/>
                    <pic:cNvPicPr>
                      <a:picLocks noChangeArrowheads="1"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83887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14: Просмотр содержимого файла</w:t>
      </w:r>
    </w:p>
    <w:p>
      <w:pPr>
        <w:pStyle w:val="BodyText"/>
      </w:pPr>
      <w:r>
        <w:t xml:space="preserve">Вставляю в данный файд текст из другого файла (рис.15):</w:t>
      </w:r>
    </w:p>
    <w:p>
      <w:pPr>
        <w:pStyle w:val="CaptionedFigure"/>
      </w:pPr>
      <w:r>
        <w:drawing>
          <wp:inline>
            <wp:extent cx="3733800" cy="2762546"/>
            <wp:effectExtent b="0" l="0" r="0" t="0"/>
            <wp:docPr descr="Добавление текста" title="" id="65" name="Picture"/>
            <a:graphic>
              <a:graphicData uri="http://schemas.openxmlformats.org/drawingml/2006/picture">
                <pic:pic>
                  <pic:nvPicPr>
                    <pic:cNvPr descr="image/15.png" id="66" name="Picture"/>
                    <pic:cNvPicPr>
                      <a:picLocks noChangeArrowheads="1"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76254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15: Добавление текста</w:t>
      </w:r>
    </w:p>
    <w:p>
      <w:pPr>
        <w:pStyle w:val="BodyText"/>
      </w:pPr>
      <w:r>
        <w:t xml:space="preserve">Удаляю строку bluetooth с помощью соответствующей комбинации клавиш (рис.16):</w:t>
      </w:r>
    </w:p>
    <w:p>
      <w:pPr>
        <w:pStyle w:val="CaptionedFigure"/>
      </w:pPr>
      <w:r>
        <w:drawing>
          <wp:inline>
            <wp:extent cx="3733800" cy="2730249"/>
            <wp:effectExtent b="0" l="0" r="0" t="0"/>
            <wp:docPr descr="Удаление строки" title="" id="68" name="Picture"/>
            <a:graphic>
              <a:graphicData uri="http://schemas.openxmlformats.org/drawingml/2006/picture">
                <pic:pic>
                  <pic:nvPicPr>
                    <pic:cNvPr descr="image/16.png" id="69" name="Picture"/>
                    <pic:cNvPicPr>
                      <a:picLocks noChangeArrowheads="1"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73024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16: Удаление строки</w:t>
      </w:r>
    </w:p>
    <w:p>
      <w:pPr>
        <w:pStyle w:val="BodyText"/>
      </w:pPr>
      <w:r>
        <w:t xml:space="preserve">Выделяю часть текста и переношу его на новую строку (рис.17):</w:t>
      </w:r>
    </w:p>
    <w:p>
      <w:pPr>
        <w:pStyle w:val="CaptionedFigure"/>
      </w:pPr>
      <w:r>
        <w:drawing>
          <wp:inline>
            <wp:extent cx="3733800" cy="2654667"/>
            <wp:effectExtent b="0" l="0" r="0" t="0"/>
            <wp:docPr descr="Информация о файле" title="" id="71" name="Picture"/>
            <a:graphic>
              <a:graphicData uri="http://schemas.openxmlformats.org/drawingml/2006/picture">
                <pic:pic>
                  <pic:nvPicPr>
                    <pic:cNvPr descr="image/17.png" id="72" name="Picture"/>
                    <pic:cNvPicPr>
                      <a:picLocks noChangeArrowheads="1"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65466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17: Информация о файле</w:t>
      </w:r>
    </w:p>
    <w:p>
      <w:pPr>
        <w:pStyle w:val="BodyText"/>
      </w:pPr>
      <w:r>
        <w:t xml:space="preserve">Сохраняю файл (рис.18):</w:t>
      </w:r>
    </w:p>
    <w:p>
      <w:pPr>
        <w:pStyle w:val="CaptionedFigure"/>
      </w:pPr>
      <w:r>
        <w:drawing>
          <wp:inline>
            <wp:extent cx="3733800" cy="2746957"/>
            <wp:effectExtent b="0" l="0" r="0" t="0"/>
            <wp:docPr descr="Информация о файле" title="" id="74" name="Picture"/>
            <a:graphic>
              <a:graphicData uri="http://schemas.openxmlformats.org/drawingml/2006/picture">
                <pic:pic>
                  <pic:nvPicPr>
                    <pic:cNvPr descr="image/18.png" id="75" name="Picture"/>
                    <pic:cNvPicPr>
                      <a:picLocks noChangeArrowheads="1"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74695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18: Информация о файле</w:t>
      </w:r>
    </w:p>
    <w:p>
      <w:pPr>
        <w:pStyle w:val="BodyText"/>
      </w:pPr>
      <w:r>
        <w:t xml:space="preserve">Перехожу в начало файла (рис.19):</w:t>
      </w:r>
    </w:p>
    <w:p>
      <w:pPr>
        <w:pStyle w:val="CaptionedFigure"/>
      </w:pPr>
      <w:r>
        <w:drawing>
          <wp:inline>
            <wp:extent cx="3733800" cy="2705546"/>
            <wp:effectExtent b="0" l="0" r="0" t="0"/>
            <wp:docPr descr="Начало файла" title="" id="77" name="Picture"/>
            <a:graphic>
              <a:graphicData uri="http://schemas.openxmlformats.org/drawingml/2006/picture">
                <pic:pic>
                  <pic:nvPicPr>
                    <pic:cNvPr descr="image/19.png" id="78" name="Picture"/>
                    <pic:cNvPicPr>
                      <a:picLocks noChangeArrowheads="1"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70554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19: Начало файла</w:t>
      </w:r>
    </w:p>
    <w:p>
      <w:pPr>
        <w:pStyle w:val="BodyText"/>
      </w:pPr>
      <w:r>
        <w:t xml:space="preserve">Перехожу в конец файла (рис.20):</w:t>
      </w:r>
    </w:p>
    <w:p>
      <w:pPr>
        <w:pStyle w:val="CaptionedFigure"/>
      </w:pPr>
      <w:r>
        <w:drawing>
          <wp:inline>
            <wp:extent cx="3733800" cy="2718147"/>
            <wp:effectExtent b="0" l="0" r="0" t="0"/>
            <wp:docPr descr="Начало файла" title="" id="80" name="Picture"/>
            <a:graphic>
              <a:graphicData uri="http://schemas.openxmlformats.org/drawingml/2006/picture">
                <pic:pic>
                  <pic:nvPicPr>
                    <pic:cNvPr descr="image/20.png" id="81" name="Picture"/>
                    <pic:cNvPicPr>
                      <a:picLocks noChangeArrowheads="1"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7181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20: Начало файла</w:t>
      </w:r>
    </w:p>
    <w:p>
      <w:pPr>
        <w:pStyle w:val="BodyText"/>
      </w:pPr>
      <w:r>
        <w:t xml:space="preserve">Снова сохраняю файл (рис.21):</w:t>
      </w:r>
    </w:p>
    <w:p>
      <w:pPr>
        <w:pStyle w:val="CaptionedFigure"/>
      </w:pPr>
      <w:r>
        <w:drawing>
          <wp:inline>
            <wp:extent cx="3733800" cy="2765506"/>
            <wp:effectExtent b="0" l="0" r="0" t="0"/>
            <wp:docPr descr="Информация о файле" title="" id="83" name="Picture"/>
            <a:graphic>
              <a:graphicData uri="http://schemas.openxmlformats.org/drawingml/2006/picture">
                <pic:pic>
                  <pic:nvPicPr>
                    <pic:cNvPr descr="image/21.png" id="84" name="Picture"/>
                    <pic:cNvPicPr>
                      <a:picLocks noChangeArrowheads="1"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7655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21: Информация о файле</w:t>
      </w:r>
    </w:p>
    <w:p>
      <w:pPr>
        <w:pStyle w:val="BodyText"/>
      </w:pPr>
      <w:r>
        <w:t xml:space="preserve">Открываю файл на языке программирования. Вижу что в данном файле уже включен синтаксис(рис.22):</w:t>
      </w:r>
    </w:p>
    <w:p>
      <w:pPr>
        <w:pStyle w:val="CaptionedFigure"/>
      </w:pPr>
      <w:r>
        <w:drawing>
          <wp:inline>
            <wp:extent cx="3733800" cy="2756594"/>
            <wp:effectExtent b="0" l="0" r="0" t="0"/>
            <wp:docPr descr="Подсветка синтаксиса" title="" id="86" name="Picture"/>
            <a:graphic>
              <a:graphicData uri="http://schemas.openxmlformats.org/drawingml/2006/picture">
                <pic:pic>
                  <pic:nvPicPr>
                    <pic:cNvPr descr="image/22.png" id="87" name="Picture"/>
                    <pic:cNvPicPr>
                      <a:picLocks noChangeArrowheads="1"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75659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22: Подсветка синтаксиса</w:t>
      </w:r>
    </w:p>
    <w:bookmarkEnd w:id="88"/>
    <w:bookmarkStart w:id="89" w:name="выводы"/>
    <w:p>
      <w:pPr>
        <w:pStyle w:val="Heading1"/>
      </w:pPr>
      <w:r>
        <w:rPr>
          <w:rStyle w:val="SectionNumber"/>
        </w:rPr>
        <w:t xml:space="preserve">4</w:t>
      </w:r>
      <w:r>
        <w:tab/>
      </w:r>
      <w:r>
        <w:t xml:space="preserve">Выводы</w:t>
      </w:r>
    </w:p>
    <w:p>
      <w:pPr>
        <w:pStyle w:val="FirstParagraph"/>
      </w:pPr>
      <w:r>
        <w:t xml:space="preserve">Во время выполнения данной лабораторной работы я приобрел практические навыки в работе с mc и научился проводить манипуляции с файлами.</w:t>
      </w:r>
    </w:p>
    <w:bookmarkEnd w:id="89"/>
    <w:bookmarkStart w:id="90" w:name="список-литературы"/>
    <w:p>
      <w:pPr>
        <w:pStyle w:val="Heading1"/>
      </w:pPr>
      <w:r>
        <w:t xml:space="preserve">Список литературы</w:t>
      </w:r>
    </w:p>
    <w:p>
      <w:pPr>
        <w:pStyle w:val="FirstParagraph"/>
      </w:pPr>
      <w:r>
        <w:t xml:space="preserve">::: https://esystem.rudn.ru/pluginfile.php/2288524/mod_resource/content/5/007-lab_mc.pdf</w:t>
      </w:r>
    </w:p>
    <w:bookmarkEnd w:id="90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jc w:val="center"/>
      <w:spacing w:after="0" w:before="300"/>
    </w:pPr>
    <w:rPr>
      <w:sz w:val="20"/>
      <w:szCs w:val="20"/>
      <w:b/>
      <w:color w:val="345A8A"/>
      &gt;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color w:val="008000"/>
      <w:b/>
    </w:rPr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2" Target="media/rId22.png" /><Relationship Type="http://schemas.openxmlformats.org/officeDocument/2006/relationships/image" Id="rId49" Target="media/rId49.png" /><Relationship Type="http://schemas.openxmlformats.org/officeDocument/2006/relationships/image" Id="rId52" Target="media/rId52.png" /><Relationship Type="http://schemas.openxmlformats.org/officeDocument/2006/relationships/image" Id="rId55" Target="media/rId55.png" /><Relationship Type="http://schemas.openxmlformats.org/officeDocument/2006/relationships/image" Id="rId58" Target="media/rId58.png" /><Relationship Type="http://schemas.openxmlformats.org/officeDocument/2006/relationships/image" Id="rId61" Target="media/rId61.png" /><Relationship Type="http://schemas.openxmlformats.org/officeDocument/2006/relationships/image" Id="rId64" Target="media/rId64.png" /><Relationship Type="http://schemas.openxmlformats.org/officeDocument/2006/relationships/image" Id="rId67" Target="media/rId67.png" /><Relationship Type="http://schemas.openxmlformats.org/officeDocument/2006/relationships/image" Id="rId70" Target="media/rId70.png" /><Relationship Type="http://schemas.openxmlformats.org/officeDocument/2006/relationships/image" Id="rId73" Target="media/rId73.png" /><Relationship Type="http://schemas.openxmlformats.org/officeDocument/2006/relationships/image" Id="rId76" Target="media/rId76.png" /><Relationship Type="http://schemas.openxmlformats.org/officeDocument/2006/relationships/image" Id="rId25" Target="media/rId25.png" /><Relationship Type="http://schemas.openxmlformats.org/officeDocument/2006/relationships/image" Id="rId79" Target="media/rId79.png" /><Relationship Type="http://schemas.openxmlformats.org/officeDocument/2006/relationships/image" Id="rId82" Target="media/rId82.png" /><Relationship Type="http://schemas.openxmlformats.org/officeDocument/2006/relationships/image" Id="rId85" Target="media/rId85.png" /><Relationship Type="http://schemas.openxmlformats.org/officeDocument/2006/relationships/image" Id="rId28" Target="media/rId28.png" /><Relationship Type="http://schemas.openxmlformats.org/officeDocument/2006/relationships/image" Id="rId31" Target="media/rId31.png" /><Relationship Type="http://schemas.openxmlformats.org/officeDocument/2006/relationships/image" Id="rId34" Target="media/rId34.png" /><Relationship Type="http://schemas.openxmlformats.org/officeDocument/2006/relationships/image" Id="rId43" Target="media/rId43.png" /><Relationship Type="http://schemas.openxmlformats.org/officeDocument/2006/relationships/image" Id="rId46" Target="media/rId46.png" /><Relationship Type="http://schemas.openxmlformats.org/officeDocument/2006/relationships/image" Id="rId37" Target="media/rId37.png" /><Relationship Type="http://schemas.openxmlformats.org/officeDocument/2006/relationships/image" Id="rId40" Target="media/rId40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Лабораторная работа №9</dc:title>
  <dc:creator>Ворожейкин Владимир Вячеславович</dc:creator>
  <dc:language>ru-RU</dc:language>
  <cp:keywords/>
  <dcterms:created xsi:type="dcterms:W3CDTF">2024-04-06T20:19:42Z</dcterms:created>
  <dcterms:modified xsi:type="dcterms:W3CDTF">2024-04-06T20:19:42Z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babel-lang">
    <vt:lpwstr>russian</vt:lpwstr>
  </property>
  <property fmtid="{D5CDD505-2E9C-101B-9397-08002B2CF9AE}" pid="5" name="babel-otherlangs">
    <vt:lpwstr>english</vt:lpwstr>
  </property>
  <property fmtid="{D5CDD505-2E9C-101B-9397-08002B2CF9AE}" pid="6" name="biblatex">
    <vt:lpwstr>True</vt:lpwstr>
  </property>
  <property fmtid="{D5CDD505-2E9C-101B-9397-08002B2CF9AE}" pid="7" name="biblatexoptions">
    <vt:lpwstr/>
  </property>
  <property fmtid="{D5CDD505-2E9C-101B-9397-08002B2CF9AE}" pid="8" name="biblio-style">
    <vt:lpwstr>gost-numeric</vt:lpwstr>
  </property>
  <property fmtid="{D5CDD505-2E9C-101B-9397-08002B2CF9AE}" pid="9" name="bibliography">
    <vt:lpwstr>bib/cite.bib</vt:lpwstr>
  </property>
  <property fmtid="{D5CDD505-2E9C-101B-9397-08002B2CF9AE}" pid="10" name="ccsDelim">
    <vt:lpwstr>, </vt:lpwstr>
  </property>
  <property fmtid="{D5CDD505-2E9C-101B-9397-08002B2CF9AE}" pid="11" name="ccsLabelSep">
    <vt:lpwstr> — </vt:lpwstr>
  </property>
  <property fmtid="{D5CDD505-2E9C-101B-9397-08002B2CF9AE}" pid="12" name="ccsTemplate">
    <vt:lpwstr>iccsLabelSept</vt:lpwstr>
  </property>
  <property fmtid="{D5CDD505-2E9C-101B-9397-08002B2CF9AE}" pid="13" name="chapDelim">
    <vt:lpwstr>.</vt:lpwstr>
  </property>
  <property fmtid="{D5CDD505-2E9C-101B-9397-08002B2CF9AE}" pid="14" name="chapters">
    <vt:lpwstr>False</vt:lpwstr>
  </property>
  <property fmtid="{D5CDD505-2E9C-101B-9397-08002B2CF9AE}" pid="15" name="chaptersDepth">
    <vt:lpwstr>1</vt:lpwstr>
  </property>
  <property fmtid="{D5CDD505-2E9C-101B-9397-08002B2CF9AE}" pid="16" name="codeBlockCaptions">
    <vt:lpwstr>False</vt:lpwstr>
  </property>
  <property fmtid="{D5CDD505-2E9C-101B-9397-08002B2CF9AE}" pid="17" name="cref">
    <vt:lpwstr>False</vt:lpwstr>
  </property>
  <property fmtid="{D5CDD505-2E9C-101B-9397-08002B2CF9AE}" pid="18" name="crossrefYaml">
    <vt:lpwstr>pandoc-crossref.yaml</vt:lpwstr>
  </property>
  <property fmtid="{D5CDD505-2E9C-101B-9397-08002B2CF9AE}" pid="19" name="csl">
    <vt:lpwstr>pandoc/csl/gost-r-7-0-5-2008-numeric.csl</vt:lpwstr>
  </property>
  <property fmtid="{D5CDD505-2E9C-101B-9397-08002B2CF9AE}" pid="20" name="documentclass">
    <vt:lpwstr>scrreprt</vt:lpwstr>
  </property>
  <property fmtid="{D5CDD505-2E9C-101B-9397-08002B2CF9AE}" pid="21" name="eqLabels">
    <vt:lpwstr>arabic</vt:lpwstr>
  </property>
  <property fmtid="{D5CDD505-2E9C-101B-9397-08002B2CF9AE}" pid="22" name="eqnBlockInlineMath">
    <vt:lpwstr>False</vt:lpwstr>
  </property>
  <property fmtid="{D5CDD505-2E9C-101B-9397-08002B2CF9AE}" pid="23" name="eqnBlockTemplate">
    <vt:lpwstr>ti</vt:lpwstr>
  </property>
  <property fmtid="{D5CDD505-2E9C-101B-9397-08002B2CF9AE}" pid="24" name="eqnIndexTemplate">
    <vt:lpwstr>(i)</vt:lpwstr>
  </property>
  <property fmtid="{D5CDD505-2E9C-101B-9397-08002B2CF9AE}" pid="25" name="eqnInlineTemplate">
    <vt:lpwstr>eequationNumberTeX{i}</vt:lpwstr>
  </property>
  <property fmtid="{D5CDD505-2E9C-101B-9397-08002B2CF9AE}" pid="26" name="eqnPrefix">
    <vt:lpwstr/>
  </property>
  <property fmtid="{D5CDD505-2E9C-101B-9397-08002B2CF9AE}" pid="27" name="eqnPrefixTemplate">
    <vt:lpwstr>p i</vt:lpwstr>
  </property>
  <property fmtid="{D5CDD505-2E9C-101B-9397-08002B2CF9AE}" pid="28" name="equationNumberTeX">
    <vt:lpwstr>\qquad</vt:lpwstr>
  </property>
  <property fmtid="{D5CDD505-2E9C-101B-9397-08002B2CF9AE}" pid="29" name="figLabels">
    <vt:lpwstr>arabic</vt:lpwstr>
  </property>
  <property fmtid="{D5CDD505-2E9C-101B-9397-08002B2CF9AE}" pid="30" name="figPrefix">
    <vt:lpwstr/>
  </property>
  <property fmtid="{D5CDD505-2E9C-101B-9397-08002B2CF9AE}" pid="31" name="figPrefixTemplate">
    <vt:lpwstr>p i</vt:lpwstr>
  </property>
  <property fmtid="{D5CDD505-2E9C-101B-9397-08002B2CF9AE}" pid="32" name="figureTemplate">
    <vt:lpwstr>figureTitle ititleDelim t</vt:lpwstr>
  </property>
  <property fmtid="{D5CDD505-2E9C-101B-9397-08002B2CF9AE}" pid="33" name="figureTitle">
    <vt:lpwstr>Рис.</vt:lpwstr>
  </property>
  <property fmtid="{D5CDD505-2E9C-101B-9397-08002B2CF9AE}" pid="34" name="fontsize">
    <vt:lpwstr>12pt</vt:lpwstr>
  </property>
  <property fmtid="{D5CDD505-2E9C-101B-9397-08002B2CF9AE}" pid="35" name="header-includes">
    <vt:lpwstr/>
  </property>
  <property fmtid="{D5CDD505-2E9C-101B-9397-08002B2CF9AE}" pid="36" name="indent">
    <vt:lpwstr>True</vt:lpwstr>
  </property>
  <property fmtid="{D5CDD505-2E9C-101B-9397-08002B2CF9AE}" pid="37" name="lastDelim">
    <vt:lpwstr>, </vt:lpwstr>
  </property>
  <property fmtid="{D5CDD505-2E9C-101B-9397-08002B2CF9AE}" pid="38" name="linestretch">
    <vt:lpwstr>1.5</vt:lpwstr>
  </property>
  <property fmtid="{D5CDD505-2E9C-101B-9397-08002B2CF9AE}" pid="39" name="linkReferences">
    <vt:lpwstr>False</vt:lpwstr>
  </property>
  <property fmtid="{D5CDD505-2E9C-101B-9397-08002B2CF9AE}" pid="40" name="listItemTitleDelim">
    <vt:lpwstr>.</vt:lpwstr>
  </property>
  <property fmtid="{D5CDD505-2E9C-101B-9397-08002B2CF9AE}" pid="41" name="listingTemplate">
    <vt:lpwstr>listingTitle ititleDelim t</vt:lpwstr>
  </property>
  <property fmtid="{D5CDD505-2E9C-101B-9397-08002B2CF9AE}" pid="42" name="listingTitle">
    <vt:lpwstr>Листинг</vt:lpwstr>
  </property>
  <property fmtid="{D5CDD505-2E9C-101B-9397-08002B2CF9AE}" pid="43" name="listings">
    <vt:lpwstr>False</vt:lpwstr>
  </property>
  <property fmtid="{D5CDD505-2E9C-101B-9397-08002B2CF9AE}" pid="44" name="lof">
    <vt:lpwstr>True</vt:lpwstr>
  </property>
  <property fmtid="{D5CDD505-2E9C-101B-9397-08002B2CF9AE}" pid="45" name="lofItemTemplate">
    <vt:lpwstr>lofItemTitleilistItemTitleDelimt </vt:lpwstr>
  </property>
  <property fmtid="{D5CDD505-2E9C-101B-9397-08002B2CF9AE}" pid="46" name="lofItemTitle">
    <vt:lpwstr/>
  </property>
  <property fmtid="{D5CDD505-2E9C-101B-9397-08002B2CF9AE}" pid="47" name="lofTitle">
    <vt:lpwstr>Список иллюстраций</vt:lpwstr>
  </property>
  <property fmtid="{D5CDD505-2E9C-101B-9397-08002B2CF9AE}" pid="48" name="lolItemTemplate">
    <vt:lpwstr>lolItemTitleilistItemTitleDelimt </vt:lpwstr>
  </property>
  <property fmtid="{D5CDD505-2E9C-101B-9397-08002B2CF9AE}" pid="49" name="lolItemTitle">
    <vt:lpwstr/>
  </property>
  <property fmtid="{D5CDD505-2E9C-101B-9397-08002B2CF9AE}" pid="50" name="lolTitle">
    <vt:lpwstr>Листинги</vt:lpwstr>
  </property>
  <property fmtid="{D5CDD505-2E9C-101B-9397-08002B2CF9AE}" pid="51" name="lot">
    <vt:lpwstr>True</vt:lpwstr>
  </property>
  <property fmtid="{D5CDD505-2E9C-101B-9397-08002B2CF9AE}" pid="52" name="lotItemTemplate">
    <vt:lpwstr>lotItemTitleilistItemTitleDelimt </vt:lpwstr>
  </property>
  <property fmtid="{D5CDD505-2E9C-101B-9397-08002B2CF9AE}" pid="53" name="lotItemTitle">
    <vt:lpwstr/>
  </property>
  <property fmtid="{D5CDD505-2E9C-101B-9397-08002B2CF9AE}" pid="54" name="lotTitle">
    <vt:lpwstr>Список таблиц</vt:lpwstr>
  </property>
  <property fmtid="{D5CDD505-2E9C-101B-9397-08002B2CF9AE}" pid="55" name="lstLabels">
    <vt:lpwstr>arabic</vt:lpwstr>
  </property>
  <property fmtid="{D5CDD505-2E9C-101B-9397-08002B2CF9AE}" pid="56" name="lstPrefix">
    <vt:lpwstr/>
  </property>
  <property fmtid="{D5CDD505-2E9C-101B-9397-08002B2CF9AE}" pid="57" name="lstPrefixTemplate">
    <vt:lpwstr>p i</vt:lpwstr>
  </property>
  <property fmtid="{D5CDD505-2E9C-101B-9397-08002B2CF9AE}" pid="58" name="mainfont">
    <vt:lpwstr>PT Serif</vt:lpwstr>
  </property>
  <property fmtid="{D5CDD505-2E9C-101B-9397-08002B2CF9AE}" pid="59" name="mainfontoptions">
    <vt:lpwstr>Ligatures=TeX</vt:lpwstr>
  </property>
  <property fmtid="{D5CDD505-2E9C-101B-9397-08002B2CF9AE}" pid="60" name="monofont">
    <vt:lpwstr>PT Mono</vt:lpwstr>
  </property>
  <property fmtid="{D5CDD505-2E9C-101B-9397-08002B2CF9AE}" pid="61" name="monofontoptions">
    <vt:lpwstr>Scale=MatchLowercase,Scale=0.9</vt:lpwstr>
  </property>
  <property fmtid="{D5CDD505-2E9C-101B-9397-08002B2CF9AE}" pid="62" name="nameInLink">
    <vt:lpwstr>False</vt:lpwstr>
  </property>
  <property fmtid="{D5CDD505-2E9C-101B-9397-08002B2CF9AE}" pid="63" name="numberSections">
    <vt:lpwstr>False</vt:lpwstr>
  </property>
  <property fmtid="{D5CDD505-2E9C-101B-9397-08002B2CF9AE}" pid="64" name="pairDelim">
    <vt:lpwstr>, </vt:lpwstr>
  </property>
  <property fmtid="{D5CDD505-2E9C-101B-9397-08002B2CF9AE}" pid="65" name="papersize">
    <vt:lpwstr>a4</vt:lpwstr>
  </property>
  <property fmtid="{D5CDD505-2E9C-101B-9397-08002B2CF9AE}" pid="66" name="polyglossia-lang">
    <vt:lpwstr/>
  </property>
  <property fmtid="{D5CDD505-2E9C-101B-9397-08002B2CF9AE}" pid="67" name="polyglossia-otherlangs">
    <vt:lpwstr/>
  </property>
  <property fmtid="{D5CDD505-2E9C-101B-9397-08002B2CF9AE}" pid="68" name="rangeDelim">
    <vt:lpwstr>-</vt:lpwstr>
  </property>
  <property fmtid="{D5CDD505-2E9C-101B-9397-08002B2CF9AE}" pid="69" name="refDelim">
    <vt:lpwstr>, </vt:lpwstr>
  </property>
  <property fmtid="{D5CDD505-2E9C-101B-9397-08002B2CF9AE}" pid="70" name="refIndexTemplate">
    <vt:lpwstr>isuf</vt:lpwstr>
  </property>
  <property fmtid="{D5CDD505-2E9C-101B-9397-08002B2CF9AE}" pid="71" name="romanfont">
    <vt:lpwstr>PT Serif</vt:lpwstr>
  </property>
  <property fmtid="{D5CDD505-2E9C-101B-9397-08002B2CF9AE}" pid="72" name="romanfontoptions">
    <vt:lpwstr>Ligatures=TeX</vt:lpwstr>
  </property>
  <property fmtid="{D5CDD505-2E9C-101B-9397-08002B2CF9AE}" pid="73" name="sansfont">
    <vt:lpwstr>PT Sans</vt:lpwstr>
  </property>
  <property fmtid="{D5CDD505-2E9C-101B-9397-08002B2CF9AE}" pid="74" name="sansfontoptions">
    <vt:lpwstr>Ligatures=TeX,Scale=MatchLowercase</vt:lpwstr>
  </property>
  <property fmtid="{D5CDD505-2E9C-101B-9397-08002B2CF9AE}" pid="75" name="secHeaderDelim">
    <vt:lpwstr> </vt:lpwstr>
  </property>
  <property fmtid="{D5CDD505-2E9C-101B-9397-08002B2CF9AE}" pid="76" name="secHeaderTemplate">
    <vt:lpwstr>isecHeaderDelim[n]t</vt:lpwstr>
  </property>
  <property fmtid="{D5CDD505-2E9C-101B-9397-08002B2CF9AE}" pid="77" name="secLabels">
    <vt:lpwstr>arabic</vt:lpwstr>
  </property>
  <property fmtid="{D5CDD505-2E9C-101B-9397-08002B2CF9AE}" pid="78" name="secPrefix">
    <vt:lpwstr/>
  </property>
  <property fmtid="{D5CDD505-2E9C-101B-9397-08002B2CF9AE}" pid="79" name="secPrefixTemplate">
    <vt:lpwstr>p i</vt:lpwstr>
  </property>
  <property fmtid="{D5CDD505-2E9C-101B-9397-08002B2CF9AE}" pid="80" name="sectionsDepth">
    <vt:lpwstr>0</vt:lpwstr>
  </property>
  <property fmtid="{D5CDD505-2E9C-101B-9397-08002B2CF9AE}" pid="81" name="subfigGrid">
    <vt:lpwstr>False</vt:lpwstr>
  </property>
  <property fmtid="{D5CDD505-2E9C-101B-9397-08002B2CF9AE}" pid="82" name="subfigLabels">
    <vt:lpwstr>alpha a</vt:lpwstr>
  </property>
  <property fmtid="{D5CDD505-2E9C-101B-9397-08002B2CF9AE}" pid="83" name="subfigureChildTemplate">
    <vt:lpwstr>i</vt:lpwstr>
  </property>
  <property fmtid="{D5CDD505-2E9C-101B-9397-08002B2CF9AE}" pid="84" name="subfigureRefIndexTemplate">
    <vt:lpwstr>isuf (s)</vt:lpwstr>
  </property>
  <property fmtid="{D5CDD505-2E9C-101B-9397-08002B2CF9AE}" pid="85" name="subfigureTemplate">
    <vt:lpwstr>figureTitle ititleDelim t. ccs</vt:lpwstr>
  </property>
  <property fmtid="{D5CDD505-2E9C-101B-9397-08002B2CF9AE}" pid="86" name="subtitle">
    <vt:lpwstr>Отчет</vt:lpwstr>
  </property>
  <property fmtid="{D5CDD505-2E9C-101B-9397-08002B2CF9AE}" pid="87" name="tableEqns">
    <vt:lpwstr>False</vt:lpwstr>
  </property>
  <property fmtid="{D5CDD505-2E9C-101B-9397-08002B2CF9AE}" pid="88" name="tableTemplate">
    <vt:lpwstr>tableTitle ititleDelim t</vt:lpwstr>
  </property>
  <property fmtid="{D5CDD505-2E9C-101B-9397-08002B2CF9AE}" pid="89" name="tableTitle">
    <vt:lpwstr>Таблица</vt:lpwstr>
  </property>
  <property fmtid="{D5CDD505-2E9C-101B-9397-08002B2CF9AE}" pid="90" name="tblLabels">
    <vt:lpwstr>arabic</vt:lpwstr>
  </property>
  <property fmtid="{D5CDD505-2E9C-101B-9397-08002B2CF9AE}" pid="91" name="tblPrefix">
    <vt:lpwstr/>
  </property>
  <property fmtid="{D5CDD505-2E9C-101B-9397-08002B2CF9AE}" pid="92" name="tblPrefixTemplate">
    <vt:lpwstr>p i</vt:lpwstr>
  </property>
  <property fmtid="{D5CDD505-2E9C-101B-9397-08002B2CF9AE}" pid="93" name="titleDelim">
    <vt:lpwstr>:</vt:lpwstr>
  </property>
  <property fmtid="{D5CDD505-2E9C-101B-9397-08002B2CF9AE}" pid="94" name="toc">
    <vt:lpwstr>True</vt:lpwstr>
  </property>
  <property fmtid="{D5CDD505-2E9C-101B-9397-08002B2CF9AE}" pid="95" name="toc-depth">
    <vt:lpwstr>2</vt:lpwstr>
  </property>
  <property fmtid="{D5CDD505-2E9C-101B-9397-08002B2CF9AE}" pid="96" name="toc-title">
    <vt:lpwstr>Содержание</vt:lpwstr>
  </property>
</Properties>
</file>